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CD" w:rsidRDefault="00A144CD" w:rsidP="00A144CD">
      <w:r w:rsidRPr="00492764">
        <w:rPr>
          <w:b/>
        </w:rPr>
        <w:t>Appendix 1: Draft Oxford Local Plan 2036 - Policy SP52: Oxford Stadium</w:t>
      </w:r>
    </w:p>
    <w:p w:rsidR="00A144CD" w:rsidRPr="009E51FC" w:rsidRDefault="00A144CD" w:rsidP="00A144CD">
      <w:pPr>
        <w:jc w:val="both"/>
      </w:pPr>
      <w:r>
        <w:t xml:space="preserve">The draft Oxford Local Plan 2036 was submitted to the Secretary of State for examination in March 2019. The draft policy relating to the Oxford Stadium (Policy SP52) submitted for examination is set out below. As set out in the main report this policy is currently subject to examination by the appointed Planning Inspectors.  </w:t>
      </w:r>
    </w:p>
    <w:p w:rsidR="008A22C6" w:rsidRPr="008A22C6" w:rsidRDefault="00A144CD" w:rsidP="00A144CD">
      <w:pPr>
        <w:jc w:val="both"/>
      </w:pPr>
      <w:r>
        <w:rPr>
          <w:noProof/>
        </w:rPr>
        <w:drawing>
          <wp:inline distT="0" distB="0" distL="0" distR="0" wp14:anchorId="31BC2678" wp14:editId="1A1C9234">
            <wp:extent cx="5513182" cy="761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365" cy="7612108"/>
                    </a:xfrm>
                    <a:prstGeom prst="rect">
                      <a:avLst/>
                    </a:prstGeom>
                    <a:noFill/>
                    <a:ln>
                      <a:noFill/>
                    </a:ln>
                  </pic:spPr>
                </pic:pic>
              </a:graphicData>
            </a:graphic>
          </wp:inline>
        </w:drawing>
      </w:r>
    </w:p>
    <w:sectPr w:rsidR="008A22C6" w:rsidRPr="008A22C6" w:rsidSect="00BC20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CD" w:rsidRDefault="00A144CD" w:rsidP="00A144CD">
      <w:pPr>
        <w:spacing w:after="0"/>
      </w:pPr>
      <w:r>
        <w:separator/>
      </w:r>
    </w:p>
  </w:endnote>
  <w:endnote w:type="continuationSeparator" w:id="0">
    <w:p w:rsidR="00A144CD" w:rsidRDefault="00A144CD" w:rsidP="00A14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71" w:rsidRDefault="00A144CD" w:rsidP="004A6D2F">
    <w:pPr>
      <w:pStyle w:val="Footer"/>
    </w:pPr>
    <w:r>
      <w:t>Do not use a footer or page numbers.</w:t>
    </w:r>
  </w:p>
  <w:p w:rsidR="009C4D71" w:rsidRDefault="005F0A23" w:rsidP="004A6D2F">
    <w:pPr>
      <w:pStyle w:val="Footer"/>
    </w:pPr>
  </w:p>
  <w:p w:rsidR="009C4D71" w:rsidRDefault="005F0A2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3" w:rsidRDefault="005F0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71" w:rsidRDefault="00A144C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CD" w:rsidRDefault="00A144CD" w:rsidP="00A144CD">
      <w:pPr>
        <w:spacing w:after="0"/>
      </w:pPr>
      <w:r>
        <w:separator/>
      </w:r>
    </w:p>
  </w:footnote>
  <w:footnote w:type="continuationSeparator" w:id="0">
    <w:p w:rsidR="00A144CD" w:rsidRDefault="00A144CD" w:rsidP="00A144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3" w:rsidRDefault="005F0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23" w:rsidRDefault="005F0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71" w:rsidRPr="00A144CD" w:rsidRDefault="00A144CD" w:rsidP="00D5547E">
    <w:pPr>
      <w:pStyle w:val="Header"/>
      <w:jc w:val="right"/>
      <w:rPr>
        <w:sz w:val="48"/>
        <w:szCs w:val="48"/>
      </w:rPr>
    </w:pPr>
    <w:r w:rsidRPr="00A144CD">
      <w:rPr>
        <w:sz w:val="48"/>
        <w:szCs w:val="48"/>
      </w:rPr>
      <w:t>Appendix</w:t>
    </w:r>
    <w:r w:rsidR="005F0A23">
      <w:rPr>
        <w:sz w:val="48"/>
        <w:szCs w:val="48"/>
      </w:rPr>
      <w:t xml:space="preserve"> 1</w:t>
    </w:r>
    <w:bookmarkStart w:id="0" w:name="_GoBack"/>
    <w:bookmarkEnd w:id="0"/>
    <w:r w:rsidRPr="00A144CD">
      <w:rPr>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CD"/>
    <w:rsid w:val="000B4310"/>
    <w:rsid w:val="004000D7"/>
    <w:rsid w:val="00504E43"/>
    <w:rsid w:val="005F0A23"/>
    <w:rsid w:val="007908F4"/>
    <w:rsid w:val="008A22C6"/>
    <w:rsid w:val="00A144CD"/>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CD"/>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4CD"/>
    <w:pPr>
      <w:tabs>
        <w:tab w:val="center" w:pos="4153"/>
        <w:tab w:val="right" w:pos="8306"/>
      </w:tabs>
    </w:pPr>
    <w:rPr>
      <w:sz w:val="18"/>
    </w:rPr>
  </w:style>
  <w:style w:type="character" w:customStyle="1" w:styleId="HeaderChar">
    <w:name w:val="Header Char"/>
    <w:basedOn w:val="DefaultParagraphFont"/>
    <w:link w:val="Header"/>
    <w:uiPriority w:val="99"/>
    <w:rsid w:val="00A144CD"/>
    <w:rPr>
      <w:rFonts w:eastAsia="Times New Roman" w:cs="Times New Roman"/>
      <w:color w:val="000000"/>
      <w:sz w:val="18"/>
      <w:lang w:eastAsia="en-GB"/>
    </w:rPr>
  </w:style>
  <w:style w:type="paragraph" w:styleId="Footer">
    <w:name w:val="footer"/>
    <w:aliases w:val="zzFooter"/>
    <w:basedOn w:val="Normal"/>
    <w:link w:val="FooterChar"/>
    <w:rsid w:val="00A144CD"/>
    <w:pPr>
      <w:tabs>
        <w:tab w:val="center" w:pos="4153"/>
        <w:tab w:val="right" w:pos="8306"/>
      </w:tabs>
    </w:pPr>
    <w:rPr>
      <w:sz w:val="18"/>
    </w:rPr>
  </w:style>
  <w:style w:type="character" w:customStyle="1" w:styleId="FooterChar">
    <w:name w:val="Footer Char"/>
    <w:aliases w:val="zzFooter Char"/>
    <w:basedOn w:val="DefaultParagraphFont"/>
    <w:link w:val="Footer"/>
    <w:rsid w:val="00A144CD"/>
    <w:rPr>
      <w:rFonts w:eastAsia="Times New Roman" w:cs="Times New Roman"/>
      <w:color w:val="000000"/>
      <w:sz w:val="18"/>
      <w:lang w:eastAsia="en-GB"/>
    </w:rPr>
  </w:style>
  <w:style w:type="paragraph" w:styleId="BalloonText">
    <w:name w:val="Balloon Text"/>
    <w:basedOn w:val="Normal"/>
    <w:link w:val="BalloonTextChar"/>
    <w:uiPriority w:val="99"/>
    <w:semiHidden/>
    <w:unhideWhenUsed/>
    <w:rsid w:val="00A144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CD"/>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CD"/>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4CD"/>
    <w:pPr>
      <w:tabs>
        <w:tab w:val="center" w:pos="4153"/>
        <w:tab w:val="right" w:pos="8306"/>
      </w:tabs>
    </w:pPr>
    <w:rPr>
      <w:sz w:val="18"/>
    </w:rPr>
  </w:style>
  <w:style w:type="character" w:customStyle="1" w:styleId="HeaderChar">
    <w:name w:val="Header Char"/>
    <w:basedOn w:val="DefaultParagraphFont"/>
    <w:link w:val="Header"/>
    <w:uiPriority w:val="99"/>
    <w:rsid w:val="00A144CD"/>
    <w:rPr>
      <w:rFonts w:eastAsia="Times New Roman" w:cs="Times New Roman"/>
      <w:color w:val="000000"/>
      <w:sz w:val="18"/>
      <w:lang w:eastAsia="en-GB"/>
    </w:rPr>
  </w:style>
  <w:style w:type="paragraph" w:styleId="Footer">
    <w:name w:val="footer"/>
    <w:aliases w:val="zzFooter"/>
    <w:basedOn w:val="Normal"/>
    <w:link w:val="FooterChar"/>
    <w:rsid w:val="00A144CD"/>
    <w:pPr>
      <w:tabs>
        <w:tab w:val="center" w:pos="4153"/>
        <w:tab w:val="right" w:pos="8306"/>
      </w:tabs>
    </w:pPr>
    <w:rPr>
      <w:sz w:val="18"/>
    </w:rPr>
  </w:style>
  <w:style w:type="character" w:customStyle="1" w:styleId="FooterChar">
    <w:name w:val="Footer Char"/>
    <w:aliases w:val="zzFooter Char"/>
    <w:basedOn w:val="DefaultParagraphFont"/>
    <w:link w:val="Footer"/>
    <w:rsid w:val="00A144CD"/>
    <w:rPr>
      <w:rFonts w:eastAsia="Times New Roman" w:cs="Times New Roman"/>
      <w:color w:val="000000"/>
      <w:sz w:val="18"/>
      <w:lang w:eastAsia="en-GB"/>
    </w:rPr>
  </w:style>
  <w:style w:type="paragraph" w:styleId="BalloonText">
    <w:name w:val="Balloon Text"/>
    <w:basedOn w:val="Normal"/>
    <w:link w:val="BalloonTextChar"/>
    <w:uiPriority w:val="99"/>
    <w:semiHidden/>
    <w:unhideWhenUsed/>
    <w:rsid w:val="00A144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CD"/>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F654-F6B4-4DBA-BDA5-35F68595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D115E974</Template>
  <TotalTime>2</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2019-10-28T13:09:00Z</dcterms:created>
  <dcterms:modified xsi:type="dcterms:W3CDTF">2019-10-28T13:21:00Z</dcterms:modified>
</cp:coreProperties>
</file>